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D23AC" w14:textId="77777777" w:rsidR="00C2413C" w:rsidRDefault="00C2413C" w:rsidP="00C2413C">
      <w:pPr>
        <w:tabs>
          <w:tab w:val="left" w:pos="7020"/>
        </w:tabs>
        <w:spacing w:before="100" w:beforeAutospacing="1" w:after="100" w:afterAutospacing="1" w:line="240" w:lineRule="auto"/>
        <w:ind w:left="900" w:firstLine="7020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6937CF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59264" behindDoc="0" locked="0" layoutInCell="1" allowOverlap="1" wp14:anchorId="0F2E07E6" wp14:editId="73F1AE9C">
            <wp:simplePos x="0" y="0"/>
            <wp:positionH relativeFrom="column">
              <wp:posOffset>-66164</wp:posOffset>
            </wp:positionH>
            <wp:positionV relativeFrom="paragraph">
              <wp:posOffset>-196850</wp:posOffset>
            </wp:positionV>
            <wp:extent cx="1047750" cy="547637"/>
            <wp:effectExtent l="0" t="0" r="0" b="0"/>
            <wp:wrapNone/>
            <wp:docPr id="2" name="Picture 2" descr="program%20graf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gram%20grafi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547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o-RO" w:eastAsia="ro-RO"/>
        </w:rPr>
        <w:drawing>
          <wp:inline distT="0" distB="0" distL="0" distR="0" wp14:anchorId="19C48F62" wp14:editId="24BD6E0E">
            <wp:extent cx="544830" cy="355128"/>
            <wp:effectExtent l="0" t="0" r="762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11" cy="358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2E6D20" w14:textId="77777777" w:rsidR="00C2413C" w:rsidRDefault="00C2413C" w:rsidP="00C241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45DC4D45" w14:textId="77777777" w:rsidR="008F6083" w:rsidRDefault="008F6083" w:rsidP="00C241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57D500B3" w14:textId="77777777" w:rsidR="008F6083" w:rsidRDefault="008F6083" w:rsidP="00C241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071D5758" w14:textId="77777777" w:rsidR="00C2413C" w:rsidRPr="00C2413C" w:rsidRDefault="00C2413C" w:rsidP="00C241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LISTA informatiilor de interes public comunicate din oficiu, po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trivit art. 5 din Legea nr. 544/</w:t>
      </w:r>
      <w:r w:rsidRPr="00C2413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2001privind liberul acces la informatiile de interes public, cu modificarile si completarile ulilrioare</w:t>
      </w:r>
    </w:p>
    <w:p w14:paraId="0BAC81F8" w14:textId="77777777" w:rsidR="00C2413C" w:rsidRPr="00C2413C" w:rsidRDefault="00C2413C" w:rsidP="00C241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Actele normative care reglementeaza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organizarea si functionarea Spitalului</w:t>
      </w:r>
    </w:p>
    <w:p w14:paraId="7402C701" w14:textId="77777777" w:rsidR="00C2413C" w:rsidRPr="00C2413C" w:rsidRDefault="00C2413C" w:rsidP="00C241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Structura organizatorica, atributiile departamentelor, programul de functionare</w:t>
      </w:r>
    </w:p>
    <w:p w14:paraId="29996F3F" w14:textId="77777777" w:rsidR="00C2413C" w:rsidRPr="00C2413C" w:rsidRDefault="00C2413C" w:rsidP="00C241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Numele si prenumele persoanelor din conducerea Spitalului si functiile acestora, precum si C.V.-ul si declaratiile de avere</w:t>
      </w:r>
    </w:p>
    <w:p w14:paraId="7E4D7D5A" w14:textId="77777777" w:rsidR="00C2413C" w:rsidRPr="00C2413C" w:rsidRDefault="00C2413C" w:rsidP="00C241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Datele de contact ale conducerii</w:t>
      </w:r>
    </w:p>
    <w:p w14:paraId="7DCEF21C" w14:textId="77777777" w:rsidR="00C2413C" w:rsidRPr="00C2413C" w:rsidRDefault="00C2413C" w:rsidP="00C241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Programul de audiente al managerului</w:t>
      </w:r>
    </w:p>
    <w:p w14:paraId="072B054D" w14:textId="77777777" w:rsidR="00C2413C" w:rsidRPr="00C2413C" w:rsidRDefault="00C2413C" w:rsidP="00C241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Sursele financiare, bugetul si bilantul contabil</w:t>
      </w:r>
    </w:p>
    <w:p w14:paraId="18770875" w14:textId="77777777" w:rsidR="00C2413C" w:rsidRPr="00C2413C" w:rsidRDefault="00C2413C" w:rsidP="00C241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Planul strategic al unitatii</w:t>
      </w:r>
    </w:p>
    <w:p w14:paraId="298C2DCC" w14:textId="77777777" w:rsidR="00C2413C" w:rsidRPr="00C2413C" w:rsidRDefault="00C2413C" w:rsidP="00C241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Programe de sanatate</w:t>
      </w:r>
    </w:p>
    <w:p w14:paraId="01C5B4EB" w14:textId="77777777" w:rsidR="00C2413C" w:rsidRPr="00C2413C" w:rsidRDefault="00C2413C" w:rsidP="00C241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Lista cuprinzand documentele de interes public</w:t>
      </w:r>
    </w:p>
    <w:p w14:paraId="18BA4BA1" w14:textId="70FAA502" w:rsidR="00C2413C" w:rsidRPr="00C2413C" w:rsidRDefault="00C2413C" w:rsidP="00C241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Modalitatile de contestare a deciziei Spitalului, in situatia in care persoana se considera vatamata in privinta dreptului de acces la informatiile de interes public solicitate</w:t>
      </w:r>
    </w:p>
    <w:p w14:paraId="3DF41211" w14:textId="77777777" w:rsidR="00C2413C" w:rsidRPr="00C2413C" w:rsidRDefault="00C2413C" w:rsidP="00C241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Raportul de activitate al Spitalului (anual)</w:t>
      </w:r>
    </w:p>
    <w:p w14:paraId="5765F7F5" w14:textId="2188B3D6" w:rsidR="00C2413C" w:rsidRPr="00C2413C" w:rsidRDefault="00C2413C" w:rsidP="00C241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LISTA informatiilor de interes public comunicate la cerere, potrivit art. 6 din Legea nr. 544/2001</w:t>
      </w:r>
      <w:r w:rsidR="008F608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Pr="00C2413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privind liberul acces la informatiile de interes public, cu modifica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r</w:t>
      </w:r>
      <w:r w:rsidRPr="00C2413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ile si completarile uilerioare</w:t>
      </w:r>
    </w:p>
    <w:p w14:paraId="7DE64D6A" w14:textId="77777777" w:rsidR="00C2413C" w:rsidRPr="00C2413C" w:rsidRDefault="00C2413C" w:rsidP="00C241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Comunicate de presa, informari, precizari</w:t>
      </w:r>
    </w:p>
    <w:p w14:paraId="0734CC6E" w14:textId="77777777" w:rsidR="00C2413C" w:rsidRPr="00C2413C" w:rsidRDefault="00C2413C" w:rsidP="00C241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Materiale informative (brosuri) editate de Spitalul in limita stocului disponibil</w:t>
      </w:r>
    </w:p>
    <w:p w14:paraId="0F934140" w14:textId="77777777" w:rsidR="00C2413C" w:rsidRPr="00C2413C" w:rsidRDefault="00C2413C" w:rsidP="00C241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Concluziile si masurile actiunilor misiunilor de audit intern</w:t>
      </w:r>
    </w:p>
    <w:p w14:paraId="1F3AEAF3" w14:textId="77777777" w:rsidR="00C2413C" w:rsidRPr="00C2413C" w:rsidRDefault="00C2413C" w:rsidP="00C241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Solutiile adoptate pentru rezolvarea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plangerilor/sesizarilor/reclamatiilor</w:t>
      </w:r>
    </w:p>
    <w:p w14:paraId="325436AF" w14:textId="77777777" w:rsidR="00C2413C" w:rsidRPr="00C2413C" w:rsidRDefault="00C2413C" w:rsidP="00C241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Indicatori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anuali realizati de Spital</w:t>
      </w:r>
    </w:p>
    <w:p w14:paraId="63C29936" w14:textId="77777777" w:rsidR="00C2413C" w:rsidRPr="00C2413C" w:rsidRDefault="00C2413C" w:rsidP="00C241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Numarul total al actiunilor de control, misiunilor de audit, numarul sesizarilor si reclamatiilor inregistrate la Spital in conditiile legii</w:t>
      </w:r>
    </w:p>
    <w:p w14:paraId="3B7C8AF4" w14:textId="77777777" w:rsidR="00C2413C" w:rsidRPr="00C2413C" w:rsidRDefault="00C2413C" w:rsidP="00C241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Valoarea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totala a amenzilor aplicate de catre inspectiile sanitare de stat judetene</w:t>
      </w:r>
    </w:p>
    <w:p w14:paraId="33EB806B" w14:textId="77777777" w:rsidR="00C2413C" w:rsidRPr="00C2413C" w:rsidRDefault="00C2413C" w:rsidP="00C241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Contractele de achizitii, in conditiile legii</w:t>
      </w:r>
    </w:p>
    <w:p w14:paraId="6CAA512D" w14:textId="77777777" w:rsidR="00C2413C" w:rsidRPr="00C2413C" w:rsidRDefault="00C2413C" w:rsidP="00C241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Programe de sanatate</w:t>
      </w:r>
    </w:p>
    <w:p w14:paraId="5CF9100D" w14:textId="77777777" w:rsidR="00C2413C" w:rsidRPr="00C2413C" w:rsidRDefault="00C2413C" w:rsidP="00C241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Ghiduri si Regulamente</w:t>
      </w:r>
    </w:p>
    <w:p w14:paraId="59E9A15B" w14:textId="77777777" w:rsidR="00C2413C" w:rsidRPr="00C2413C" w:rsidRDefault="00C2413C" w:rsidP="00C241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Legislatie interna</w:t>
      </w:r>
    </w:p>
    <w:p w14:paraId="72E009B4" w14:textId="77777777" w:rsidR="00C2413C" w:rsidRPr="00C2413C" w:rsidRDefault="00C2413C" w:rsidP="00C241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Lista comisiilor Spitalului</w:t>
      </w:r>
    </w:p>
    <w:p w14:paraId="17E142F1" w14:textId="77777777" w:rsidR="00C2413C" w:rsidRPr="00C2413C" w:rsidRDefault="00C2413C" w:rsidP="00C241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Avize si Autorizatii acordate de Ministerul Sanatatii</w:t>
      </w:r>
    </w:p>
    <w:p w14:paraId="37D1D777" w14:textId="77777777" w:rsidR="00C2413C" w:rsidRPr="00C2413C" w:rsidRDefault="00C2413C" w:rsidP="00C2413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Proiecte cu finantare nerambursabila in conditiile legii</w:t>
      </w:r>
    </w:p>
    <w:p w14:paraId="0843C7C0" w14:textId="77777777" w:rsidR="00C2413C" w:rsidRPr="00C2413C" w:rsidRDefault="00C2413C" w:rsidP="00C241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lastRenderedPageBreak/>
        <w:t>LISTA informatiilor exceptate de la comunicare, pentru respectarea principiului confidentialitatii</w:t>
      </w:r>
    </w:p>
    <w:p w14:paraId="2B52CA39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Rapoartele de control si audit</w:t>
      </w:r>
    </w:p>
    <w:p w14:paraId="2224AC66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Ordinele sau circularele cu caracter intern emise de mamangerul unitatii, care nu vizeaza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aspecte financiare</w:t>
      </w:r>
    </w:p>
    <w:p w14:paraId="73F687AA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Notele de serviciu cu caracter intern</w:t>
      </w:r>
    </w:p>
    <w:p w14:paraId="53BF70F4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Sesizarile si documentele comisiei de disciplina</w:t>
      </w:r>
    </w:p>
    <w:p w14:paraId="725D2591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Sesizarile, reclamatiile, petitiile</w:t>
      </w:r>
    </w:p>
    <w:p w14:paraId="7A771F36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Corespondenta scrisa cu institutiile sau autoritatile publice interne si internationale</w:t>
      </w:r>
    </w:p>
    <w:p w14:paraId="46F55E6A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Corespondenta cu organizatiile patronale si sindicale, asociatiile profesionale</w:t>
      </w:r>
    </w:p>
    <w:p w14:paraId="4E33F5D4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Corespondenta cu furnizorii de servicii medicale, medicamente, dispozitive medicale si materiale sanitare, precum si cu pacientii</w:t>
      </w:r>
    </w:p>
    <w:p w14:paraId="3A6AA061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Registrul de intrare-iesire a corespondentei, a actelor emise de managerul unitatii</w:t>
      </w:r>
    </w:p>
    <w:p w14:paraId="27978554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Continutul dosarelor privind litigiile in care institutia este implicata si numele consilierilor juridici care sustin interesele Spitalului</w:t>
      </w:r>
    </w:p>
    <w:p w14:paraId="7AE2A40E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Documentele a caror comunicare publica poate afecta principiul liberei concurente sau care pot influenta dosarele aflate pe rolul instantelor de judecata</w:t>
      </w:r>
    </w:p>
    <w:p w14:paraId="63BCA44C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Planul privind controalele tematice</w:t>
      </w:r>
    </w:p>
    <w:p w14:paraId="56F7D126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Anexa la referatul justificativ de stabilire a domeniilor auditabile, proiectul planului de audit si planul de audit</w:t>
      </w:r>
    </w:p>
    <w:p w14:paraId="7C1F7AF7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Statele de functii si statele de plata</w:t>
      </w:r>
    </w:p>
    <w:p w14:paraId="5EBD3F9A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Informatii cu privire la datele personale, potrivit legii</w:t>
      </w:r>
    </w:p>
    <w:p w14:paraId="1D3DEA1D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Registrul de inregistrare a avizelor si autorizatiilor emise in aplicarea legii</w:t>
      </w:r>
    </w:p>
    <w:p w14:paraId="6B4B14FA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Listele de inventariere a bunurilor</w:t>
      </w:r>
    </w:p>
    <w:p w14:paraId="3A70AEBC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Procesele-verbale de constatare a contraventiilor</w:t>
      </w:r>
    </w:p>
    <w:p w14:paraId="0FEC3C24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Informatiile individuale privind sanatatea cetatenilor, detinute de catre Spital</w:t>
      </w:r>
    </w:p>
    <w:p w14:paraId="74CBDC62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Informatii care fac parte din categoria informatiilor clasificate, potrivit legii</w:t>
      </w:r>
    </w:p>
    <w:p w14:paraId="4BD29B5B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Documente clasificate;</w:t>
      </w:r>
    </w:p>
    <w:p w14:paraId="699EC05B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Docu</w:t>
      </w: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mente ce pot fi considerate secrete de serviciu;</w:t>
      </w:r>
    </w:p>
    <w:p w14:paraId="0A465C25" w14:textId="77777777" w:rsidR="00C2413C" w:rsidRPr="00C2413C" w:rsidRDefault="00C2413C" w:rsidP="00C2413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Documentele de circuit intern, si anume:</w:t>
      </w:r>
    </w:p>
    <w:p w14:paraId="4849BF4C" w14:textId="1467E64C" w:rsidR="00C2413C" w:rsidRPr="00C2413C" w:rsidRDefault="00C2413C" w:rsidP="00C241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Referatele care stau la</w:t>
      </w:r>
      <w:r w:rsidR="008F608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Pr="00C2413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baza:</w:t>
      </w:r>
    </w:p>
    <w:p w14:paraId="503CA7DE" w14:textId="77777777" w:rsidR="00C2413C" w:rsidRPr="00C2413C" w:rsidRDefault="00C2413C" w:rsidP="00C2413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aprobarii /avizarii structurii organizatorice si modificarii acesteia;</w:t>
      </w:r>
    </w:p>
    <w:p w14:paraId="4200C0A5" w14:textId="77777777" w:rsidR="00C2413C" w:rsidRPr="00C2413C" w:rsidRDefault="00C2413C" w:rsidP="00C2413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aprobarii deciziilor;</w:t>
      </w:r>
    </w:p>
    <w:p w14:paraId="31EB6158" w14:textId="77777777" w:rsidR="00C2413C" w:rsidRPr="00C2413C" w:rsidRDefault="00C2413C" w:rsidP="00C2413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aprobarii in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C2413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baza carora se aproba liniile de garda sau modificarea statului de functii etc.</w:t>
      </w:r>
    </w:p>
    <w:p w14:paraId="2E0239EC" w14:textId="77777777" w:rsidR="003B406C" w:rsidRDefault="00000000"/>
    <w:p w14:paraId="2674DB1E" w14:textId="77777777" w:rsidR="00C2413C" w:rsidRPr="00C2413C" w:rsidRDefault="00C2413C" w:rsidP="008F60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413C">
        <w:rPr>
          <w:rFonts w:ascii="Times New Roman" w:hAnsi="Times New Roman" w:cs="Times New Roman"/>
          <w:sz w:val="24"/>
          <w:szCs w:val="24"/>
        </w:rPr>
        <w:t>Manager</w:t>
      </w:r>
    </w:p>
    <w:p w14:paraId="6C06D334" w14:textId="77777777" w:rsidR="00C2413C" w:rsidRDefault="00C2413C" w:rsidP="008F60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413C">
        <w:rPr>
          <w:rFonts w:ascii="Times New Roman" w:hAnsi="Times New Roman" w:cs="Times New Roman"/>
          <w:sz w:val="24"/>
          <w:szCs w:val="24"/>
        </w:rPr>
        <w:t>Prof. Dr. Luca Constantin Tudor</w:t>
      </w:r>
    </w:p>
    <w:p w14:paraId="5CE172C4" w14:textId="77777777" w:rsidR="00C2413C" w:rsidRDefault="00C2413C" w:rsidP="008F608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FCB33A" w14:textId="021E3A4C" w:rsidR="00C2413C" w:rsidRDefault="00C2413C" w:rsidP="008F608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Responsabil Lege 544</w:t>
      </w:r>
      <w:r w:rsidR="008F6083">
        <w:rPr>
          <w:rFonts w:ascii="Times New Roman" w:hAnsi="Times New Roman" w:cs="Times New Roman"/>
          <w:sz w:val="24"/>
          <w:szCs w:val="24"/>
        </w:rPr>
        <w:t>/2001</w:t>
      </w:r>
    </w:p>
    <w:p w14:paraId="2C7492BC" w14:textId="77777777" w:rsidR="00C2413C" w:rsidRPr="00C2413C" w:rsidRDefault="00C2413C" w:rsidP="008F608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Ec. Birda Casiana</w:t>
      </w:r>
    </w:p>
    <w:sectPr w:rsidR="00C2413C" w:rsidRPr="00C241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46AA9"/>
    <w:multiLevelType w:val="multilevel"/>
    <w:tmpl w:val="54A48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4D5D5C"/>
    <w:multiLevelType w:val="multilevel"/>
    <w:tmpl w:val="A9FA6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1C1432"/>
    <w:multiLevelType w:val="multilevel"/>
    <w:tmpl w:val="E9EC7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5E31D7"/>
    <w:multiLevelType w:val="multilevel"/>
    <w:tmpl w:val="9DE4A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0221789">
    <w:abstractNumId w:val="2"/>
  </w:num>
  <w:num w:numId="2" w16cid:durableId="1932816883">
    <w:abstractNumId w:val="1"/>
  </w:num>
  <w:num w:numId="3" w16cid:durableId="1537309527">
    <w:abstractNumId w:val="3"/>
  </w:num>
  <w:num w:numId="4" w16cid:durableId="1135030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413C"/>
    <w:rsid w:val="0040411D"/>
    <w:rsid w:val="008F6083"/>
    <w:rsid w:val="00BC3423"/>
    <w:rsid w:val="00C2413C"/>
    <w:rsid w:val="00D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A4396"/>
  <w15:chartTrackingRefBased/>
  <w15:docId w15:val="{8D36347F-9ACA-4F71-9272-39241B47F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4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Strong">
    <w:name w:val="Strong"/>
    <w:basedOn w:val="DefaultParagraphFont"/>
    <w:uiPriority w:val="22"/>
    <w:qFormat/>
    <w:rsid w:val="00C241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4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Runos.Casiana</cp:lastModifiedBy>
  <cp:revision>4</cp:revision>
  <dcterms:created xsi:type="dcterms:W3CDTF">2024-02-13T11:48:00Z</dcterms:created>
  <dcterms:modified xsi:type="dcterms:W3CDTF">2024-02-13T12:04:00Z</dcterms:modified>
</cp:coreProperties>
</file>